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A6" w:rsidRDefault="0069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дисциплине "Сейсмостойкость сооружений"</w:t>
      </w:r>
    </w:p>
    <w:p w:rsidR="00694AC2" w:rsidRDefault="0069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сведенья  о землетрясениях. Причины возникновения землетрясений.</w:t>
      </w:r>
    </w:p>
    <w:p w:rsidR="00694AC2" w:rsidRDefault="0069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понятия сейсмологии.</w:t>
      </w:r>
    </w:p>
    <w:p w:rsidR="00694AC2" w:rsidRDefault="0069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Сейсмические волны. Распространение и отражение.</w:t>
      </w:r>
    </w:p>
    <w:p w:rsidR="00694AC2" w:rsidRDefault="0069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Этапы развития теории сейсмостойкости.</w:t>
      </w:r>
    </w:p>
    <w:p w:rsidR="00694AC2" w:rsidRDefault="0069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Расчетные схемы зданий и сооружений.</w:t>
      </w:r>
    </w:p>
    <w:p w:rsidR="00694AC2" w:rsidRDefault="0069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Линейный осциллятор. Дифференциальные уравнения движения линейного осциллятора.</w:t>
      </w:r>
    </w:p>
    <w:p w:rsidR="00694AC2" w:rsidRDefault="0069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Линейный осциллятор.</w:t>
      </w:r>
      <w:r w:rsidR="00847EA2">
        <w:rPr>
          <w:rFonts w:ascii="Times New Roman" w:hAnsi="Times New Roman" w:cs="Times New Roman"/>
          <w:sz w:val="28"/>
          <w:szCs w:val="28"/>
        </w:rPr>
        <w:t xml:space="preserve"> Опреде</w:t>
      </w:r>
      <w:r>
        <w:rPr>
          <w:rFonts w:ascii="Times New Roman" w:hAnsi="Times New Roman" w:cs="Times New Roman"/>
          <w:sz w:val="28"/>
          <w:szCs w:val="28"/>
        </w:rPr>
        <w:t>ление сейсмических сил</w:t>
      </w:r>
      <w:r w:rsidR="00847EA2">
        <w:rPr>
          <w:rFonts w:ascii="Times New Roman" w:hAnsi="Times New Roman" w:cs="Times New Roman"/>
          <w:sz w:val="28"/>
          <w:szCs w:val="28"/>
        </w:rPr>
        <w:t xml:space="preserve"> при различных законах движения основания.</w:t>
      </w:r>
    </w:p>
    <w:p w:rsidR="00847EA2" w:rsidRDefault="00847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Нормативный метод расчета линейного осциллятора на сейсмические воздействия. Новая редакция СНиП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7EA2">
        <w:rPr>
          <w:rFonts w:ascii="Times New Roman" w:hAnsi="Times New Roman" w:cs="Times New Roman"/>
          <w:sz w:val="28"/>
          <w:szCs w:val="28"/>
        </w:rPr>
        <w:t>-7-8*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EA2" w:rsidRDefault="00847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Определение сейсмических нагрузок для систем с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47EA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степенями свободы (нормативный метод). </w:t>
      </w:r>
      <w:r w:rsidR="00BA1EB3">
        <w:rPr>
          <w:rFonts w:ascii="Times New Roman" w:hAnsi="Times New Roman" w:cs="Times New Roman"/>
          <w:sz w:val="28"/>
          <w:szCs w:val="28"/>
        </w:rPr>
        <w:t>Дифференциальные уравнения колебаний системы со многими степенями свободы.</w:t>
      </w:r>
    </w:p>
    <w:p w:rsidR="00BA1EB3" w:rsidRDefault="00847EA2" w:rsidP="00BA1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Определение сейсмических нагрузок для систем с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47EA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степенями свободы (нормативный метод). </w:t>
      </w:r>
      <w:r w:rsidR="00BA1EB3">
        <w:rPr>
          <w:rFonts w:ascii="Times New Roman" w:hAnsi="Times New Roman" w:cs="Times New Roman"/>
          <w:sz w:val="28"/>
          <w:szCs w:val="28"/>
        </w:rPr>
        <w:t>Применение метода разложения по собственным формам колебаний.</w:t>
      </w:r>
    </w:p>
    <w:p w:rsidR="00E27DFF" w:rsidRDefault="00BA1EB3" w:rsidP="00BA1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Определение сейсмических нагрузок для систем с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47EA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степенями свободы (нормативный метод).</w:t>
      </w:r>
      <w:r w:rsidR="00E27DFF">
        <w:rPr>
          <w:rFonts w:ascii="Times New Roman" w:hAnsi="Times New Roman" w:cs="Times New Roman"/>
          <w:sz w:val="28"/>
          <w:szCs w:val="28"/>
        </w:rPr>
        <w:t xml:space="preserve"> Учет сил сопротивления.</w:t>
      </w:r>
      <w:r>
        <w:rPr>
          <w:rFonts w:ascii="Times New Roman" w:hAnsi="Times New Roman" w:cs="Times New Roman"/>
          <w:sz w:val="28"/>
          <w:szCs w:val="28"/>
        </w:rPr>
        <w:t xml:space="preserve"> Новая редакция </w:t>
      </w:r>
    </w:p>
    <w:p w:rsidR="00BA1EB3" w:rsidRDefault="00BA1EB3" w:rsidP="00BA1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СНиП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7EA2">
        <w:rPr>
          <w:rFonts w:ascii="Times New Roman" w:hAnsi="Times New Roman" w:cs="Times New Roman"/>
          <w:sz w:val="28"/>
          <w:szCs w:val="28"/>
        </w:rPr>
        <w:t>-7-8*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EB3" w:rsidRDefault="00BA1EB3" w:rsidP="00BA1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Определение сейсмических нагрузок для систем с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47EA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степенями свободы (нормативный метод). Определение внутренних усилий.</w:t>
      </w:r>
    </w:p>
    <w:p w:rsidR="00BA1EB3" w:rsidRDefault="00BA1EB3" w:rsidP="00BA1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Определение сейсмических нагрузок для систем с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847EA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степенями свободы (нормативный метод). Расчет на воздействие акселерограмм.</w:t>
      </w:r>
    </w:p>
    <w:p w:rsidR="00BA1EB3" w:rsidRDefault="00BA1EB3" w:rsidP="00BA1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Примеры расчета зданий на сейсмические воздействия. Нормативный расчет. Консольная расчетная схема. Определение собственных частот </w:t>
      </w:r>
      <w:r w:rsidR="00285903">
        <w:rPr>
          <w:rFonts w:ascii="Times New Roman" w:hAnsi="Times New Roman" w:cs="Times New Roman"/>
          <w:sz w:val="28"/>
          <w:szCs w:val="28"/>
        </w:rPr>
        <w:t>и собственных форм колебаний.</w:t>
      </w:r>
    </w:p>
    <w:p w:rsidR="00CA5C51" w:rsidRPr="009C7DEC" w:rsidRDefault="00285903" w:rsidP="00BA1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 Примеры расчета зданий на сейсмические воздействия. Нормативный расчет. Консольная расчетная схема. Определение сейсмических нагрузок и внутренних усилий.</w:t>
      </w:r>
      <w:r w:rsidR="009C7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903" w:rsidRDefault="00CA5C51" w:rsidP="00BA1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Примеры расчета зданий на сейсмические воздействия. Нормативный расчет. Консольная расчетная схема. Корректировка в соответствии со</w:t>
      </w:r>
      <w:r w:rsidRPr="0028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СНиП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7EA2">
        <w:rPr>
          <w:rFonts w:ascii="Times New Roman" w:hAnsi="Times New Roman" w:cs="Times New Roman"/>
          <w:sz w:val="28"/>
          <w:szCs w:val="28"/>
        </w:rPr>
        <w:t>-7-8*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5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расчетных значений внутренних усилий.   </w:t>
      </w:r>
      <w:r w:rsidR="002859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5903" w:rsidRDefault="00CA5C51" w:rsidP="00BA1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85903">
        <w:rPr>
          <w:rFonts w:ascii="Times New Roman" w:hAnsi="Times New Roman" w:cs="Times New Roman"/>
          <w:sz w:val="28"/>
          <w:szCs w:val="28"/>
        </w:rPr>
        <w:t>. Примеры расчета зданий на сейсмические воздействия. Нормативный расчет трехэтажного здания. Определение собственных частот и собственных форм колебаний.</w:t>
      </w:r>
    </w:p>
    <w:p w:rsidR="00285903" w:rsidRDefault="002E52F4" w:rsidP="00285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85903">
        <w:rPr>
          <w:rFonts w:ascii="Times New Roman" w:hAnsi="Times New Roman" w:cs="Times New Roman"/>
          <w:sz w:val="28"/>
          <w:szCs w:val="28"/>
        </w:rPr>
        <w:t>. Примеры расчета зданий на сейсмические воздействия. Нормативный расчет трехэтажного здания. Определение сейсмических нагрузок и внутренних усилий. Определение расчетных значений внутренних усилий. Корректировка в соответствии со</w:t>
      </w:r>
      <w:r w:rsidR="00285903" w:rsidRPr="00285903">
        <w:rPr>
          <w:rFonts w:ascii="Times New Roman" w:hAnsi="Times New Roman" w:cs="Times New Roman"/>
          <w:sz w:val="28"/>
          <w:szCs w:val="28"/>
        </w:rPr>
        <w:t xml:space="preserve"> </w:t>
      </w:r>
      <w:r w:rsidR="00285903">
        <w:rPr>
          <w:rFonts w:ascii="Times New Roman" w:hAnsi="Times New Roman" w:cs="Times New Roman"/>
          <w:sz w:val="28"/>
          <w:szCs w:val="28"/>
        </w:rPr>
        <w:t xml:space="preserve">СНиП </w:t>
      </w:r>
      <w:r w:rsidR="002859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85903" w:rsidRPr="00847EA2">
        <w:rPr>
          <w:rFonts w:ascii="Times New Roman" w:hAnsi="Times New Roman" w:cs="Times New Roman"/>
          <w:sz w:val="28"/>
          <w:szCs w:val="28"/>
        </w:rPr>
        <w:t>-7-8*</w:t>
      </w:r>
      <w:r w:rsidR="0028590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85903" w:rsidRDefault="002E52F4" w:rsidP="00BA1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603D8">
        <w:rPr>
          <w:rFonts w:ascii="Times New Roman" w:hAnsi="Times New Roman" w:cs="Times New Roman"/>
          <w:sz w:val="28"/>
          <w:szCs w:val="28"/>
        </w:rPr>
        <w:t>. Расчет сооружений не приводимых к консольной схеме.</w:t>
      </w:r>
    </w:p>
    <w:p w:rsidR="00B603D8" w:rsidRDefault="002E52F4" w:rsidP="00BA1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603D8">
        <w:rPr>
          <w:rFonts w:ascii="Times New Roman" w:hAnsi="Times New Roman" w:cs="Times New Roman"/>
          <w:sz w:val="28"/>
          <w:szCs w:val="28"/>
        </w:rPr>
        <w:t xml:space="preserve">. Методы </w:t>
      </w:r>
      <w:r w:rsidR="0036665B">
        <w:rPr>
          <w:rFonts w:ascii="Times New Roman" w:hAnsi="Times New Roman" w:cs="Times New Roman"/>
          <w:sz w:val="28"/>
          <w:szCs w:val="28"/>
        </w:rPr>
        <w:t>анти</w:t>
      </w:r>
      <w:r w:rsidR="00B603D8">
        <w:rPr>
          <w:rFonts w:ascii="Times New Roman" w:hAnsi="Times New Roman" w:cs="Times New Roman"/>
          <w:sz w:val="28"/>
          <w:szCs w:val="28"/>
        </w:rPr>
        <w:t>сейсмического усиления сооружений.</w:t>
      </w:r>
    </w:p>
    <w:p w:rsidR="00B603D8" w:rsidRDefault="002E52F4" w:rsidP="00BA1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603D8">
        <w:rPr>
          <w:rFonts w:ascii="Times New Roman" w:hAnsi="Times New Roman" w:cs="Times New Roman"/>
          <w:sz w:val="28"/>
          <w:szCs w:val="28"/>
        </w:rPr>
        <w:t>. Традиционные методы и средства защиты зданий и сооружений от землетрясений.</w:t>
      </w:r>
    </w:p>
    <w:p w:rsidR="00B603D8" w:rsidRDefault="002E52F4" w:rsidP="00BA1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603D8">
        <w:rPr>
          <w:rFonts w:ascii="Times New Roman" w:hAnsi="Times New Roman" w:cs="Times New Roman"/>
          <w:sz w:val="28"/>
          <w:szCs w:val="28"/>
        </w:rPr>
        <w:t>. Сейсмоизоляция зданий и сооружений. Стационарные системы сейсмоизоляции.</w:t>
      </w:r>
    </w:p>
    <w:p w:rsidR="00B603D8" w:rsidRDefault="002E52F4" w:rsidP="00B6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603D8">
        <w:rPr>
          <w:rFonts w:ascii="Times New Roman" w:hAnsi="Times New Roman" w:cs="Times New Roman"/>
          <w:sz w:val="28"/>
          <w:szCs w:val="28"/>
        </w:rPr>
        <w:t>. Сейсмоизоляция зданий и сооружений. Адаптивные системы сейсмоизоляции.</w:t>
      </w:r>
    </w:p>
    <w:p w:rsidR="00B603D8" w:rsidRDefault="002E52F4" w:rsidP="00B6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30678">
        <w:rPr>
          <w:rFonts w:ascii="Times New Roman" w:hAnsi="Times New Roman" w:cs="Times New Roman"/>
          <w:sz w:val="28"/>
          <w:szCs w:val="28"/>
        </w:rPr>
        <w:t>. Сейсмоизоляция зданий и сооружений</w:t>
      </w:r>
      <w:r w:rsidR="002006E7">
        <w:rPr>
          <w:rFonts w:ascii="Times New Roman" w:hAnsi="Times New Roman" w:cs="Times New Roman"/>
          <w:sz w:val="28"/>
          <w:szCs w:val="28"/>
        </w:rPr>
        <w:t xml:space="preserve"> </w:t>
      </w:r>
      <w:r w:rsidR="00630678">
        <w:rPr>
          <w:rFonts w:ascii="Times New Roman" w:hAnsi="Times New Roman" w:cs="Times New Roman"/>
          <w:sz w:val="28"/>
          <w:szCs w:val="28"/>
        </w:rPr>
        <w:t>.</w:t>
      </w:r>
      <w:r w:rsidR="002006E7">
        <w:rPr>
          <w:rFonts w:ascii="Times New Roman" w:hAnsi="Times New Roman" w:cs="Times New Roman"/>
          <w:sz w:val="28"/>
          <w:szCs w:val="28"/>
        </w:rPr>
        <w:t>Конструкции демпферов для гашения сейсмических колебаний.</w:t>
      </w:r>
    </w:p>
    <w:p w:rsidR="002006E7" w:rsidRDefault="002E52F4" w:rsidP="00B6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006E7">
        <w:rPr>
          <w:rFonts w:ascii="Times New Roman" w:hAnsi="Times New Roman" w:cs="Times New Roman"/>
          <w:sz w:val="28"/>
          <w:szCs w:val="28"/>
        </w:rPr>
        <w:t>. Сейсмозащитные устройства. Пространственные фундаментные платформы для строительства в сложных грунтовых условиях и сейсмичности.</w:t>
      </w:r>
    </w:p>
    <w:p w:rsidR="00B603D8" w:rsidRDefault="00B603D8" w:rsidP="00BA1EB3">
      <w:pPr>
        <w:rPr>
          <w:rFonts w:ascii="Times New Roman" w:hAnsi="Times New Roman" w:cs="Times New Roman"/>
          <w:sz w:val="28"/>
          <w:szCs w:val="28"/>
        </w:rPr>
      </w:pPr>
    </w:p>
    <w:p w:rsidR="00B603D8" w:rsidRDefault="00B603D8" w:rsidP="00BA1EB3">
      <w:pPr>
        <w:rPr>
          <w:rFonts w:ascii="Times New Roman" w:hAnsi="Times New Roman" w:cs="Times New Roman"/>
          <w:sz w:val="28"/>
          <w:szCs w:val="28"/>
        </w:rPr>
      </w:pPr>
    </w:p>
    <w:p w:rsidR="00B603D8" w:rsidRDefault="00B603D8" w:rsidP="00BA1EB3">
      <w:pPr>
        <w:rPr>
          <w:rFonts w:ascii="Times New Roman" w:hAnsi="Times New Roman" w:cs="Times New Roman"/>
          <w:sz w:val="28"/>
          <w:szCs w:val="28"/>
        </w:rPr>
      </w:pPr>
    </w:p>
    <w:p w:rsidR="00B603D8" w:rsidRDefault="00B603D8" w:rsidP="00BA1EB3">
      <w:pPr>
        <w:rPr>
          <w:rFonts w:ascii="Times New Roman" w:hAnsi="Times New Roman" w:cs="Times New Roman"/>
          <w:sz w:val="28"/>
          <w:szCs w:val="28"/>
        </w:rPr>
      </w:pPr>
    </w:p>
    <w:p w:rsidR="00694AC2" w:rsidRPr="00694AC2" w:rsidRDefault="00694AC2">
      <w:pPr>
        <w:rPr>
          <w:rFonts w:ascii="Times New Roman" w:hAnsi="Times New Roman" w:cs="Times New Roman"/>
          <w:sz w:val="28"/>
          <w:szCs w:val="28"/>
        </w:rPr>
      </w:pPr>
    </w:p>
    <w:sectPr w:rsidR="00694AC2" w:rsidRPr="00694AC2" w:rsidSect="00AE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4AC2"/>
    <w:rsid w:val="002006E7"/>
    <w:rsid w:val="00285903"/>
    <w:rsid w:val="002E52F4"/>
    <w:rsid w:val="0036665B"/>
    <w:rsid w:val="00630678"/>
    <w:rsid w:val="0063518C"/>
    <w:rsid w:val="00694AC2"/>
    <w:rsid w:val="00847EA2"/>
    <w:rsid w:val="00893044"/>
    <w:rsid w:val="008E4DAD"/>
    <w:rsid w:val="009C7DEC"/>
    <w:rsid w:val="00AE05A6"/>
    <w:rsid w:val="00B603D8"/>
    <w:rsid w:val="00B84CFD"/>
    <w:rsid w:val="00BA1EB3"/>
    <w:rsid w:val="00CA5C51"/>
    <w:rsid w:val="00E2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2016-12-26T03:50:00Z</cp:lastPrinted>
  <dcterms:created xsi:type="dcterms:W3CDTF">2016-12-19T03:22:00Z</dcterms:created>
  <dcterms:modified xsi:type="dcterms:W3CDTF">2016-12-26T07:01:00Z</dcterms:modified>
</cp:coreProperties>
</file>